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A6B12E" w14:textId="77777777" w:rsidR="00FB735C" w:rsidRPr="00FB735C" w:rsidRDefault="00FB735C" w:rsidP="00385D50">
      <w:pPr>
        <w:contextualSpacing/>
        <w:rPr>
          <w:rFonts w:ascii="Arial" w:eastAsia="Times New Roman" w:hAnsi="Arial" w:cs="Arial"/>
          <w:color w:val="0D0D0D" w:themeColor="text1" w:themeTint="F2"/>
          <w:shd w:val="clear" w:color="auto" w:fill="FFFFFF"/>
        </w:rPr>
      </w:pPr>
      <w:r w:rsidRPr="00FB735C">
        <w:rPr>
          <w:rFonts w:ascii="Arial" w:eastAsia="Calibri" w:hAnsi="Arial" w:cs="Arial"/>
          <w:bCs/>
          <w:color w:val="0D0D0D" w:themeColor="text1" w:themeTint="F2"/>
        </w:rPr>
        <w:t>Fernando</w:t>
      </w:r>
      <w:r w:rsidRPr="00FB735C">
        <w:rPr>
          <w:rFonts w:ascii="Arial" w:eastAsia="Times New Roman" w:hAnsi="Arial" w:cs="Arial"/>
          <w:bCs/>
          <w:color w:val="0D0D0D" w:themeColor="text1" w:themeTint="F2"/>
        </w:rPr>
        <w:t xml:space="preserve"> </w:t>
      </w:r>
      <w:r w:rsidRPr="00FB735C">
        <w:rPr>
          <w:rFonts w:ascii="Arial" w:eastAsia="Calibri" w:hAnsi="Arial" w:cs="Arial"/>
          <w:bCs/>
          <w:color w:val="0D0D0D" w:themeColor="text1" w:themeTint="F2"/>
        </w:rPr>
        <w:t>Abad</w:t>
      </w:r>
      <w:r w:rsidRPr="00FB735C">
        <w:rPr>
          <w:rFonts w:ascii="Arial" w:eastAsia="Times New Roman" w:hAnsi="Arial" w:cs="Arial"/>
          <w:bCs/>
          <w:color w:val="0D0D0D" w:themeColor="text1" w:themeTint="F2"/>
        </w:rPr>
        <w:t>-</w:t>
      </w:r>
      <w:r w:rsidRPr="00FB735C">
        <w:rPr>
          <w:rFonts w:ascii="Arial" w:eastAsia="Calibri" w:hAnsi="Arial" w:cs="Arial"/>
          <w:bCs/>
          <w:color w:val="0D0D0D" w:themeColor="text1" w:themeTint="F2"/>
        </w:rPr>
        <w:t>Franch</w:t>
      </w:r>
      <w:r w:rsidRPr="00FB735C">
        <w:rPr>
          <w:rFonts w:ascii="Arial" w:eastAsia="Times New Roman" w:hAnsi="Arial" w:cs="Arial"/>
          <w:color w:val="0D0D0D" w:themeColor="text1" w:themeTint="F2"/>
          <w:shd w:val="clear" w:color="auto" w:fill="FFFFFF"/>
        </w:rPr>
        <w:t>,</w:t>
      </w:r>
    </w:p>
    <w:p w14:paraId="4579D6F6" w14:textId="2337CDCB" w:rsidR="00CA08E8" w:rsidRPr="00FB735C" w:rsidRDefault="00FB735C" w:rsidP="00385D50">
      <w:pPr>
        <w:contextualSpacing/>
        <w:rPr>
          <w:rFonts w:ascii="Arial" w:eastAsia="Times New Roman" w:hAnsi="Arial" w:cs="Arial"/>
          <w:color w:val="0D0D0D" w:themeColor="text1" w:themeTint="F2"/>
          <w:shd w:val="clear" w:color="auto" w:fill="FFFFFF"/>
        </w:rPr>
      </w:pPr>
      <w:r w:rsidRPr="00FB735C">
        <w:rPr>
          <w:rFonts w:ascii="Arial" w:eastAsia="Times New Roman" w:hAnsi="Arial" w:cs="Arial"/>
          <w:color w:val="0D0D0D" w:themeColor="text1" w:themeTint="F2"/>
          <w:shd w:val="clear" w:color="auto" w:fill="FFFFFF"/>
        </w:rPr>
        <w:t>Editor</w:t>
      </w:r>
      <w:r w:rsidR="00CA08E8" w:rsidRPr="00FB735C">
        <w:rPr>
          <w:rFonts w:ascii="Arial" w:eastAsia="Times New Roman" w:hAnsi="Arial" w:cs="Arial"/>
          <w:color w:val="0D0D0D" w:themeColor="text1" w:themeTint="F2"/>
          <w:shd w:val="clear" w:color="auto" w:fill="FFFFFF"/>
        </w:rPr>
        <w:t xml:space="preserve"> </w:t>
      </w:r>
    </w:p>
    <w:p w14:paraId="7E06F622" w14:textId="06B4F693" w:rsidR="00CA08E8" w:rsidRDefault="00385D50" w:rsidP="00385D50">
      <w:pPr>
        <w:contextualSpacing/>
        <w:rPr>
          <w:rFonts w:ascii="Arial" w:eastAsia="Times New Roman" w:hAnsi="Arial" w:cs="Arial"/>
          <w:color w:val="0D0D0D" w:themeColor="text1" w:themeTint="F2"/>
          <w:shd w:val="clear" w:color="auto" w:fill="FFFFFF"/>
        </w:rPr>
      </w:pPr>
      <w:r w:rsidRPr="00385D50">
        <w:rPr>
          <w:rFonts w:ascii="Arial" w:eastAsia="Times New Roman" w:hAnsi="Arial" w:cs="Arial"/>
          <w:color w:val="0D0D0D" w:themeColor="text1" w:themeTint="F2"/>
          <w:shd w:val="clear" w:color="auto" w:fill="FFFFFF"/>
        </w:rPr>
        <w:t>Interdisciplinary Perspectives on Infectious Diseases</w:t>
      </w:r>
    </w:p>
    <w:p w14:paraId="676418A7" w14:textId="77777777" w:rsidR="00385D50" w:rsidRPr="00FB735C" w:rsidRDefault="00385D50" w:rsidP="00385D50">
      <w:pPr>
        <w:contextualSpacing/>
        <w:rPr>
          <w:rFonts w:ascii="Arial" w:eastAsia="Times New Roman" w:hAnsi="Arial" w:cs="Arial"/>
          <w:color w:val="0D0D0D" w:themeColor="text1" w:themeTint="F2"/>
          <w:shd w:val="clear" w:color="auto" w:fill="FFFFFF"/>
        </w:rPr>
      </w:pPr>
    </w:p>
    <w:p w14:paraId="4D8B1FBF" w14:textId="2EDEB6CB" w:rsidR="001B2109" w:rsidRPr="00FB735C" w:rsidRDefault="00E565D2" w:rsidP="00385D50">
      <w:pPr>
        <w:pStyle w:val="Heading2"/>
        <w:shd w:val="clear" w:color="auto" w:fill="FFFFFF"/>
        <w:spacing w:before="0" w:after="75"/>
        <w:contextualSpacing/>
        <w:rPr>
          <w:rFonts w:ascii="Arial" w:eastAsia="Times New Roman" w:hAnsi="Arial" w:cs="Arial"/>
          <w:color w:val="0D0D0D" w:themeColor="text1" w:themeTint="F2"/>
          <w:sz w:val="24"/>
          <w:szCs w:val="24"/>
        </w:rPr>
      </w:pPr>
      <w:r w:rsidRPr="00FB735C">
        <w:rPr>
          <w:rFonts w:ascii="Arial" w:eastAsia="Times New Roman" w:hAnsi="Arial" w:cs="Arial"/>
          <w:color w:val="0D0D0D" w:themeColor="text1" w:themeTint="F2"/>
          <w:sz w:val="24"/>
          <w:szCs w:val="24"/>
          <w:shd w:val="clear" w:color="auto" w:fill="FFFFFF"/>
        </w:rPr>
        <w:t xml:space="preserve">Dear </w:t>
      </w:r>
      <w:r w:rsidR="00FB735C" w:rsidRPr="00FB735C">
        <w:rPr>
          <w:rFonts w:ascii="Arial" w:eastAsia="Times New Roman" w:hAnsi="Arial" w:cs="Arial"/>
          <w:color w:val="0D0D0D" w:themeColor="text1" w:themeTint="F2"/>
          <w:sz w:val="24"/>
          <w:szCs w:val="24"/>
          <w:shd w:val="clear" w:color="auto" w:fill="FFFFFF"/>
        </w:rPr>
        <w:t xml:space="preserve">Dr. </w:t>
      </w:r>
      <w:r w:rsidR="00FB735C" w:rsidRPr="00FB735C">
        <w:rPr>
          <w:rFonts w:ascii="Arial" w:eastAsia="Calibri" w:hAnsi="Arial" w:cs="Arial"/>
          <w:bCs/>
          <w:color w:val="0D0D0D" w:themeColor="text1" w:themeTint="F2"/>
          <w:sz w:val="24"/>
          <w:szCs w:val="24"/>
        </w:rPr>
        <w:t>Fernando</w:t>
      </w:r>
      <w:r w:rsidR="00FB735C" w:rsidRPr="00FB735C">
        <w:rPr>
          <w:rFonts w:ascii="Arial" w:eastAsia="Times New Roman" w:hAnsi="Arial" w:cs="Arial"/>
          <w:bCs/>
          <w:color w:val="0D0D0D" w:themeColor="text1" w:themeTint="F2"/>
          <w:sz w:val="24"/>
          <w:szCs w:val="24"/>
        </w:rPr>
        <w:t xml:space="preserve"> </w:t>
      </w:r>
      <w:r w:rsidR="00FB735C" w:rsidRPr="00FB735C">
        <w:rPr>
          <w:rFonts w:ascii="Arial" w:eastAsia="Calibri" w:hAnsi="Arial" w:cs="Arial"/>
          <w:bCs/>
          <w:color w:val="0D0D0D" w:themeColor="text1" w:themeTint="F2"/>
          <w:sz w:val="24"/>
          <w:szCs w:val="24"/>
        </w:rPr>
        <w:t>Abad</w:t>
      </w:r>
      <w:r w:rsidR="00FB735C" w:rsidRPr="00FB735C">
        <w:rPr>
          <w:rFonts w:ascii="Arial" w:eastAsia="Times New Roman" w:hAnsi="Arial" w:cs="Arial"/>
          <w:bCs/>
          <w:color w:val="0D0D0D" w:themeColor="text1" w:themeTint="F2"/>
          <w:sz w:val="24"/>
          <w:szCs w:val="24"/>
        </w:rPr>
        <w:t>-</w:t>
      </w:r>
      <w:r w:rsidR="00FB735C" w:rsidRPr="00FB735C">
        <w:rPr>
          <w:rFonts w:ascii="Arial" w:eastAsia="Calibri" w:hAnsi="Arial" w:cs="Arial"/>
          <w:bCs/>
          <w:color w:val="0D0D0D" w:themeColor="text1" w:themeTint="F2"/>
          <w:sz w:val="24"/>
          <w:szCs w:val="24"/>
        </w:rPr>
        <w:t>Franch and editorial staff</w:t>
      </w:r>
      <w:r w:rsidR="00005BCB" w:rsidRPr="00FB735C">
        <w:rPr>
          <w:rFonts w:ascii="Arial" w:eastAsia="Times New Roman" w:hAnsi="Arial" w:cs="Arial"/>
          <w:color w:val="0D0D0D" w:themeColor="text1" w:themeTint="F2"/>
          <w:sz w:val="24"/>
          <w:szCs w:val="24"/>
          <w:shd w:val="clear" w:color="auto" w:fill="FFFFFF"/>
        </w:rPr>
        <w:t>,</w:t>
      </w:r>
    </w:p>
    <w:p w14:paraId="53EE3642" w14:textId="77777777" w:rsidR="001A09DD" w:rsidRPr="00FB735C" w:rsidRDefault="001A09DD" w:rsidP="00385D50">
      <w:pPr>
        <w:pStyle w:val="HTMLPreformatted"/>
        <w:tabs>
          <w:tab w:val="clear" w:pos="916"/>
          <w:tab w:val="left" w:pos="90"/>
          <w:tab w:val="left" w:pos="450"/>
        </w:tabs>
        <w:contextualSpacing/>
        <w:rPr>
          <w:rFonts w:ascii="Arial" w:hAnsi="Arial" w:cs="Arial"/>
          <w:color w:val="0D0D0D" w:themeColor="text1" w:themeTint="F2"/>
          <w:sz w:val="24"/>
          <w:szCs w:val="24"/>
        </w:rPr>
      </w:pPr>
    </w:p>
    <w:p w14:paraId="28475A6B" w14:textId="17C35CD2" w:rsidR="006C01CD" w:rsidRPr="00FB735C" w:rsidRDefault="006C01CD" w:rsidP="00385D50">
      <w:pPr>
        <w:pStyle w:val="Normal1"/>
        <w:spacing w:before="0" w:after="0" w:line="240" w:lineRule="auto"/>
        <w:ind w:firstLine="720"/>
        <w:contextualSpacing/>
        <w:rPr>
          <w:rFonts w:ascii="Arial" w:hAnsi="Arial" w:cs="Arial"/>
          <w:color w:val="0D0D0D" w:themeColor="text1" w:themeTint="F2"/>
          <w:sz w:val="24"/>
          <w:szCs w:val="24"/>
        </w:rPr>
      </w:pP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>Please consider our manuscript “</w:t>
      </w:r>
      <w:r w:rsidR="00FB735C" w:rsidRPr="00FB735C">
        <w:rPr>
          <w:rFonts w:ascii="Arial" w:hAnsi="Arial" w:cs="Arial"/>
          <w:color w:val="0D0D0D" w:themeColor="text1" w:themeTint="F2"/>
          <w:sz w:val="24"/>
          <w:szCs w:val="24"/>
        </w:rPr>
        <w:t>Evaluation and Verification of the Global Rapid Identification of Threats System (GRITS) for Infectious Diseases in Textual Data Sources</w:t>
      </w: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” for publication as an article in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the </w:t>
      </w:r>
      <w:r w:rsidR="000665B3" w:rsidRPr="000665B3">
        <w:rPr>
          <w:rFonts w:ascii="Arial" w:hAnsi="Arial" w:cs="Arial"/>
          <w:i/>
          <w:color w:val="0D0D0D" w:themeColor="text1" w:themeTint="F2"/>
          <w:sz w:val="24"/>
          <w:szCs w:val="24"/>
        </w:rPr>
        <w:t>Interdisciplinary Perspectives on Infectious Diseases</w:t>
      </w:r>
      <w:r w:rsidR="00727718" w:rsidRPr="00FB735C">
        <w:rPr>
          <w:rFonts w:ascii="Arial" w:hAnsi="Arial" w:cs="Arial"/>
          <w:i/>
          <w:color w:val="0D0D0D" w:themeColor="text1" w:themeTint="F2"/>
          <w:sz w:val="24"/>
          <w:szCs w:val="24"/>
        </w:rPr>
        <w:t xml:space="preserve">. </w:t>
      </w: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This article </w:t>
      </w:r>
      <w:r w:rsidR="004D16E9" w:rsidRPr="00FB735C">
        <w:rPr>
          <w:rFonts w:ascii="Arial" w:hAnsi="Arial" w:cs="Arial"/>
          <w:color w:val="0D0D0D" w:themeColor="text1" w:themeTint="F2"/>
          <w:sz w:val="24"/>
          <w:szCs w:val="24"/>
        </w:rPr>
        <w:t>evaluates and verifies the output from a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 novel</w:t>
      </w: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natural language </w:t>
      </w:r>
      <w:r w:rsidR="001F2521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processing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software </w:t>
      </w: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to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identify and diagnose infectious disease threats. </w:t>
      </w: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>This work represent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>s a valuable contribution to the biosurveillance and medical community</w:t>
      </w: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. We feel the findings and applications of this work would be of particular interest to your readership, given the global interest in </w:t>
      </w:r>
      <w:r w:rsidR="004D16E9" w:rsidRPr="00FB735C">
        <w:rPr>
          <w:rFonts w:ascii="Arial" w:hAnsi="Arial" w:cs="Arial"/>
          <w:color w:val="0D0D0D" w:themeColor="text1" w:themeTint="F2"/>
          <w:sz w:val="24"/>
          <w:szCs w:val="24"/>
        </w:rPr>
        <w:t>software design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, public health, and </w:t>
      </w:r>
      <w:r w:rsidR="004D16E9" w:rsidRPr="00FB735C">
        <w:rPr>
          <w:rFonts w:ascii="Arial" w:hAnsi="Arial" w:cs="Arial"/>
          <w:color w:val="0D0D0D" w:themeColor="text1" w:themeTint="F2"/>
          <w:sz w:val="24"/>
          <w:szCs w:val="24"/>
        </w:rPr>
        <w:t>data science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. </w:t>
      </w: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>We feel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 that</w:t>
      </w:r>
      <w:r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 this work represents a significant advancement in understanding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digital disease detection </w:t>
      </w:r>
      <w:r w:rsidR="004D16E9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accuracy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and believe that GRITS can be applied internationally across multiple </w:t>
      </w:r>
      <w:r w:rsidR="004D16E9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written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languages. </w:t>
      </w:r>
      <w:r w:rsidR="00764103" w:rsidRPr="00FB735C">
        <w:rPr>
          <w:rFonts w:ascii="Arial" w:hAnsi="Arial" w:cs="Arial"/>
          <w:color w:val="0D0D0D" w:themeColor="text1" w:themeTint="F2"/>
          <w:sz w:val="24"/>
          <w:szCs w:val="24"/>
        </w:rPr>
        <w:t>Coincidentally, duri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>ng the development of this method</w:t>
      </w:r>
      <w:r w:rsidR="00764103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 the Ebola epidemic in West Africa grew a</w:t>
      </w:r>
      <w:r w:rsidR="00A50C87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nd claimed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>thousands of lives</w:t>
      </w:r>
      <w:r w:rsidR="00C2080B">
        <w:rPr>
          <w:rFonts w:ascii="Arial" w:hAnsi="Arial" w:cs="Arial"/>
          <w:color w:val="0D0D0D" w:themeColor="text1" w:themeTint="F2"/>
          <w:sz w:val="24"/>
          <w:szCs w:val="24"/>
        </w:rPr>
        <w:t xml:space="preserve"> and Zika’s range as rapidly expanded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. Technologies, like the one discussed in this manuscript, are able to partially fill gaps in infectious disease surveillance and can potentially detect these threats </w:t>
      </w:r>
      <w:r w:rsidR="00716038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(like the Ebola </w:t>
      </w:r>
      <w:bookmarkStart w:id="0" w:name="_GoBack"/>
      <w:bookmarkEnd w:id="0"/>
      <w:r w:rsidR="00716038" w:rsidRPr="00FB735C">
        <w:rPr>
          <w:rFonts w:ascii="Arial" w:hAnsi="Arial" w:cs="Arial"/>
          <w:color w:val="0D0D0D" w:themeColor="text1" w:themeTint="F2"/>
          <w:sz w:val="24"/>
          <w:szCs w:val="24"/>
        </w:rPr>
        <w:t xml:space="preserve">epidemic) </w:t>
      </w:r>
      <w:r w:rsidR="007B1610" w:rsidRPr="00FB735C">
        <w:rPr>
          <w:rFonts w:ascii="Arial" w:hAnsi="Arial" w:cs="Arial"/>
          <w:color w:val="0D0D0D" w:themeColor="text1" w:themeTint="F2"/>
          <w:sz w:val="24"/>
          <w:szCs w:val="24"/>
        </w:rPr>
        <w:t>before they become epidemics.</w:t>
      </w:r>
    </w:p>
    <w:p w14:paraId="0E3C47AC" w14:textId="77777777" w:rsidR="007B1610" w:rsidRPr="00FB735C" w:rsidRDefault="007B1610" w:rsidP="00385D50">
      <w:pPr>
        <w:contextualSpacing/>
        <w:rPr>
          <w:rFonts w:ascii="Arial" w:hAnsi="Arial" w:cs="Arial"/>
          <w:color w:val="0D0D0D" w:themeColor="text1" w:themeTint="F2"/>
        </w:rPr>
      </w:pPr>
    </w:p>
    <w:p w14:paraId="2D5CED53" w14:textId="5769CDFA" w:rsidR="006C01CD" w:rsidRPr="00FB735C" w:rsidRDefault="006C01CD" w:rsidP="00385D50">
      <w:pPr>
        <w:ind w:firstLine="720"/>
        <w:contextualSpacing/>
        <w:rPr>
          <w:rFonts w:ascii="Arial" w:hAnsi="Arial" w:cs="Arial"/>
          <w:color w:val="0D0D0D" w:themeColor="text1" w:themeTint="F2"/>
        </w:rPr>
      </w:pPr>
      <w:r w:rsidRPr="00FB735C">
        <w:rPr>
          <w:rFonts w:ascii="Arial" w:hAnsi="Arial" w:cs="Arial"/>
          <w:color w:val="0D0D0D" w:themeColor="text1" w:themeTint="F2"/>
        </w:rPr>
        <w:t>This manuscript</w:t>
      </w:r>
      <w:r w:rsidR="00716038" w:rsidRPr="00FB735C">
        <w:rPr>
          <w:rFonts w:ascii="Arial" w:hAnsi="Arial" w:cs="Arial"/>
          <w:color w:val="0D0D0D" w:themeColor="text1" w:themeTint="F2"/>
        </w:rPr>
        <w:t xml:space="preserve"> contains original research, </w:t>
      </w:r>
      <w:r w:rsidR="00B05C40">
        <w:rPr>
          <w:rFonts w:ascii="Arial" w:hAnsi="Arial" w:cs="Arial"/>
          <w:color w:val="0D0D0D" w:themeColor="text1" w:themeTint="F2"/>
        </w:rPr>
        <w:t xml:space="preserve">a novel software application, </w:t>
      </w:r>
      <w:r w:rsidR="00716038" w:rsidRPr="00FB735C">
        <w:rPr>
          <w:rFonts w:ascii="Arial" w:hAnsi="Arial" w:cs="Arial"/>
          <w:color w:val="0D0D0D" w:themeColor="text1" w:themeTint="F2"/>
        </w:rPr>
        <w:t xml:space="preserve">unique analyses, and </w:t>
      </w:r>
      <w:r w:rsidRPr="00FB735C">
        <w:rPr>
          <w:rFonts w:ascii="Arial" w:hAnsi="Arial" w:cs="Arial"/>
          <w:color w:val="0D0D0D" w:themeColor="text1" w:themeTint="F2"/>
        </w:rPr>
        <w:t>u</w:t>
      </w:r>
      <w:r w:rsidR="00716038" w:rsidRPr="00FB735C">
        <w:rPr>
          <w:rFonts w:ascii="Arial" w:hAnsi="Arial" w:cs="Arial"/>
          <w:color w:val="0D0D0D" w:themeColor="text1" w:themeTint="F2"/>
        </w:rPr>
        <w:t xml:space="preserve">ses data from </w:t>
      </w:r>
      <w:r w:rsidRPr="00FB735C">
        <w:rPr>
          <w:rFonts w:ascii="Arial" w:hAnsi="Arial" w:cs="Arial"/>
          <w:color w:val="0D0D0D" w:themeColor="text1" w:themeTint="F2"/>
        </w:rPr>
        <w:t>unpublished data. All coauthors have approved of this manuscript.</w:t>
      </w:r>
      <w:r w:rsidR="00B05C40">
        <w:rPr>
          <w:rFonts w:ascii="Arial" w:hAnsi="Arial" w:cs="Arial"/>
          <w:color w:val="0D0D0D" w:themeColor="text1" w:themeTint="F2"/>
        </w:rPr>
        <w:t xml:space="preserve">  The software appl</w:t>
      </w:r>
      <w:r w:rsidR="001F385F">
        <w:rPr>
          <w:rFonts w:ascii="Arial" w:hAnsi="Arial" w:cs="Arial"/>
          <w:color w:val="0D0D0D" w:themeColor="text1" w:themeTint="F2"/>
        </w:rPr>
        <w:t xml:space="preserve">ication (GRITS) is available </w:t>
      </w:r>
      <w:r w:rsidR="00EB6981">
        <w:rPr>
          <w:rFonts w:ascii="Arial" w:hAnsi="Arial" w:cs="Arial"/>
          <w:color w:val="0D0D0D" w:themeColor="text1" w:themeTint="F2"/>
        </w:rPr>
        <w:t xml:space="preserve">on the Internet </w:t>
      </w:r>
      <w:r w:rsidR="001F385F">
        <w:rPr>
          <w:rFonts w:ascii="Arial" w:hAnsi="Arial" w:cs="Arial"/>
          <w:color w:val="0D0D0D" w:themeColor="text1" w:themeTint="F2"/>
        </w:rPr>
        <w:t xml:space="preserve">at:  </w:t>
      </w:r>
      <w:r w:rsidR="00B05C40">
        <w:rPr>
          <w:rFonts w:ascii="Arial" w:hAnsi="Arial" w:cs="Arial"/>
          <w:color w:val="0D0D0D" w:themeColor="text1" w:themeTint="F2"/>
        </w:rPr>
        <w:t>apps.eha.io</w:t>
      </w:r>
    </w:p>
    <w:p w14:paraId="7B32618E" w14:textId="77777777" w:rsidR="007B1610" w:rsidRPr="00FB735C" w:rsidRDefault="007B1610" w:rsidP="00385D50">
      <w:pPr>
        <w:contextualSpacing/>
        <w:rPr>
          <w:rFonts w:ascii="Arial" w:hAnsi="Arial" w:cs="Arial"/>
          <w:color w:val="0D0D0D" w:themeColor="text1" w:themeTint="F2"/>
        </w:rPr>
      </w:pPr>
    </w:p>
    <w:p w14:paraId="56D56E15" w14:textId="7C076A61" w:rsidR="007B1610" w:rsidRPr="00FB735C" w:rsidRDefault="007B1610" w:rsidP="00385D50">
      <w:pPr>
        <w:ind w:firstLine="720"/>
        <w:contextualSpacing/>
        <w:rPr>
          <w:rFonts w:ascii="Arial" w:hAnsi="Arial" w:cs="Arial"/>
          <w:color w:val="0D0D0D" w:themeColor="text1" w:themeTint="F2"/>
        </w:rPr>
      </w:pPr>
      <w:r w:rsidRPr="00FB735C">
        <w:rPr>
          <w:rFonts w:ascii="Arial" w:hAnsi="Arial" w:cs="Arial"/>
          <w:color w:val="0D0D0D" w:themeColor="text1" w:themeTint="F2"/>
        </w:rPr>
        <w:t>This manuscript contains</w:t>
      </w:r>
      <w:r w:rsidR="009E42E5" w:rsidRPr="00FB735C">
        <w:rPr>
          <w:rFonts w:ascii="Arial" w:hAnsi="Arial" w:cs="Arial"/>
          <w:color w:val="0D0D0D" w:themeColor="text1" w:themeTint="F2"/>
        </w:rPr>
        <w:t xml:space="preserve"> a citation of unpublished data. The</w:t>
      </w:r>
      <w:r w:rsidRPr="00FB735C">
        <w:rPr>
          <w:rFonts w:ascii="Arial" w:hAnsi="Arial" w:cs="Arial"/>
          <w:color w:val="0D0D0D" w:themeColor="text1" w:themeTint="F2"/>
        </w:rPr>
        <w:t xml:space="preserve"> unpublished data and manuscript </w:t>
      </w:r>
      <w:r w:rsidR="00716038" w:rsidRPr="00FB735C">
        <w:rPr>
          <w:rFonts w:ascii="Arial" w:hAnsi="Arial" w:cs="Arial"/>
          <w:color w:val="0D0D0D" w:themeColor="text1" w:themeTint="F2"/>
        </w:rPr>
        <w:t xml:space="preserve">is under review, </w:t>
      </w:r>
      <w:r w:rsidRPr="00FB735C">
        <w:rPr>
          <w:rFonts w:ascii="Arial" w:hAnsi="Arial" w:cs="Arial"/>
          <w:color w:val="0D0D0D" w:themeColor="text1" w:themeTint="F2"/>
        </w:rPr>
        <w:t>and supports statements that are pivotal to advancing public health.</w:t>
      </w:r>
      <w:r w:rsidR="00166EAF" w:rsidRPr="00FB735C">
        <w:rPr>
          <w:rFonts w:ascii="Arial" w:hAnsi="Arial" w:cs="Arial"/>
          <w:color w:val="0D0D0D" w:themeColor="text1" w:themeTint="F2"/>
        </w:rPr>
        <w:t xml:space="preserve"> We have attac</w:t>
      </w:r>
      <w:r w:rsidR="009E42E5" w:rsidRPr="00FB735C">
        <w:rPr>
          <w:rFonts w:ascii="Arial" w:hAnsi="Arial" w:cs="Arial"/>
          <w:color w:val="0D0D0D" w:themeColor="text1" w:themeTint="F2"/>
        </w:rPr>
        <w:t>hed a copy of the manuscript for your review of appropriateness (see following).</w:t>
      </w:r>
    </w:p>
    <w:p w14:paraId="610941A6" w14:textId="77777777" w:rsidR="006C01CD" w:rsidRPr="00FB735C" w:rsidRDefault="006C01CD" w:rsidP="00385D50">
      <w:pPr>
        <w:contextualSpacing/>
        <w:rPr>
          <w:rFonts w:ascii="Arial" w:hAnsi="Arial" w:cs="Arial"/>
          <w:color w:val="0D0D0D" w:themeColor="text1" w:themeTint="F2"/>
        </w:rPr>
      </w:pPr>
    </w:p>
    <w:p w14:paraId="3B28557F" w14:textId="77777777" w:rsidR="006C01CD" w:rsidRPr="00FB735C" w:rsidRDefault="006C01CD" w:rsidP="00385D50">
      <w:pPr>
        <w:contextualSpacing/>
        <w:rPr>
          <w:rFonts w:ascii="Arial" w:hAnsi="Arial" w:cs="Arial"/>
          <w:color w:val="0D0D0D" w:themeColor="text1" w:themeTint="F2"/>
        </w:rPr>
      </w:pPr>
      <w:r w:rsidRPr="00FB735C">
        <w:rPr>
          <w:rFonts w:ascii="Arial" w:hAnsi="Arial" w:cs="Arial"/>
          <w:color w:val="0D0D0D" w:themeColor="text1" w:themeTint="F2"/>
        </w:rPr>
        <w:t>Thank you for your consideration.</w:t>
      </w:r>
    </w:p>
    <w:p w14:paraId="7083E04C" w14:textId="77777777" w:rsidR="00392FCB" w:rsidRPr="00FB735C" w:rsidRDefault="00392FCB" w:rsidP="00385D50">
      <w:pPr>
        <w:contextualSpacing/>
        <w:rPr>
          <w:rFonts w:ascii="Arial" w:hAnsi="Arial" w:cs="Arial"/>
          <w:color w:val="0D0D0D" w:themeColor="text1" w:themeTint="F2"/>
        </w:rPr>
      </w:pPr>
    </w:p>
    <w:p w14:paraId="40A98C65" w14:textId="77777777" w:rsidR="001A09DD" w:rsidRPr="00FB735C" w:rsidRDefault="001A09DD" w:rsidP="00385D50">
      <w:pPr>
        <w:contextualSpacing/>
        <w:rPr>
          <w:rFonts w:ascii="Arial" w:hAnsi="Arial" w:cs="Arial"/>
          <w:color w:val="0D0D0D" w:themeColor="text1" w:themeTint="F2"/>
        </w:rPr>
      </w:pPr>
    </w:p>
    <w:p w14:paraId="0E40AC96" w14:textId="4ECCC9DC" w:rsidR="00392FCB" w:rsidRPr="00FB735C" w:rsidRDefault="00A8485C" w:rsidP="00385D50">
      <w:pPr>
        <w:contextualSpacing/>
        <w:rPr>
          <w:rFonts w:ascii="Arial" w:hAnsi="Arial" w:cs="Arial"/>
          <w:color w:val="0D0D0D" w:themeColor="text1" w:themeTint="F2"/>
        </w:rPr>
      </w:pPr>
      <w:r w:rsidRPr="00FB735C">
        <w:rPr>
          <w:rFonts w:ascii="Arial" w:hAnsi="Arial" w:cs="Arial"/>
          <w:color w:val="0D0D0D" w:themeColor="text1" w:themeTint="F2"/>
        </w:rPr>
        <w:t>Kind regards</w:t>
      </w:r>
      <w:r w:rsidR="00392FCB" w:rsidRPr="00FB735C">
        <w:rPr>
          <w:rFonts w:ascii="Arial" w:hAnsi="Arial" w:cs="Arial"/>
          <w:color w:val="0D0D0D" w:themeColor="text1" w:themeTint="F2"/>
        </w:rPr>
        <w:t>,</w:t>
      </w:r>
    </w:p>
    <w:p w14:paraId="6229BC66" w14:textId="77777777" w:rsidR="00392FCB" w:rsidRPr="00FB735C" w:rsidRDefault="00392FCB" w:rsidP="00385D50">
      <w:pPr>
        <w:contextualSpacing/>
        <w:rPr>
          <w:rFonts w:ascii="Arial" w:hAnsi="Arial" w:cs="Arial"/>
          <w:color w:val="0D0D0D" w:themeColor="text1" w:themeTint="F2"/>
        </w:rPr>
      </w:pPr>
    </w:p>
    <w:p w14:paraId="2F9941F5" w14:textId="04564E9B" w:rsidR="00DF7678" w:rsidRPr="00FB735C" w:rsidRDefault="00DF7678" w:rsidP="00385D50">
      <w:pPr>
        <w:contextualSpacing/>
        <w:rPr>
          <w:rFonts w:ascii="Arial" w:hAnsi="Arial" w:cs="Arial"/>
          <w:color w:val="0D0D0D" w:themeColor="text1" w:themeTint="F2"/>
        </w:rPr>
      </w:pPr>
      <w:r w:rsidRPr="00FB735C">
        <w:rPr>
          <w:rFonts w:ascii="Arial" w:hAnsi="Arial" w:cs="Arial"/>
          <w:noProof/>
          <w:color w:val="0D0D0D" w:themeColor="text1" w:themeTint="F2"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559514A2" w:rsidR="00392FCB" w:rsidRPr="00FB735C" w:rsidRDefault="00392FCB" w:rsidP="00385D50">
      <w:pPr>
        <w:contextualSpacing/>
        <w:rPr>
          <w:rFonts w:ascii="Arial" w:hAnsi="Arial" w:cs="Arial"/>
          <w:color w:val="0D0D0D" w:themeColor="text1" w:themeTint="F2"/>
        </w:rPr>
      </w:pPr>
      <w:r w:rsidRPr="00FB735C">
        <w:rPr>
          <w:rFonts w:ascii="Arial" w:hAnsi="Arial" w:cs="Arial"/>
          <w:color w:val="0D0D0D" w:themeColor="text1" w:themeTint="F2"/>
        </w:rPr>
        <w:t>Andrew G. Huff</w:t>
      </w:r>
      <w:r w:rsidR="00AE16B4" w:rsidRPr="00FB735C">
        <w:rPr>
          <w:rFonts w:ascii="Arial" w:hAnsi="Arial" w:cs="Arial"/>
          <w:color w:val="0D0D0D" w:themeColor="text1" w:themeTint="F2"/>
        </w:rPr>
        <w:t xml:space="preserve">, </w:t>
      </w:r>
      <w:r w:rsidR="001A09DD" w:rsidRPr="00FB735C">
        <w:rPr>
          <w:rFonts w:ascii="Arial" w:hAnsi="Arial" w:cs="Arial"/>
          <w:color w:val="0D0D0D" w:themeColor="text1" w:themeTint="F2"/>
        </w:rPr>
        <w:t>PhD</w:t>
      </w:r>
      <w:r w:rsidR="00AE16B4" w:rsidRPr="00FB735C">
        <w:rPr>
          <w:rFonts w:ascii="Arial" w:hAnsi="Arial" w:cs="Arial"/>
          <w:color w:val="0D0D0D" w:themeColor="text1" w:themeTint="F2"/>
        </w:rPr>
        <w:t>, MS</w:t>
      </w:r>
    </w:p>
    <w:p w14:paraId="4A51F2F5" w14:textId="597124F2" w:rsidR="00F46DE5" w:rsidRPr="00FB735C" w:rsidRDefault="007B1610" w:rsidP="00385D50">
      <w:pPr>
        <w:contextualSpacing/>
        <w:rPr>
          <w:rFonts w:ascii="Arial" w:hAnsi="Arial" w:cs="Arial"/>
          <w:color w:val="0D0D0D" w:themeColor="text1" w:themeTint="F2"/>
        </w:rPr>
      </w:pPr>
      <w:r w:rsidRPr="00FB735C">
        <w:rPr>
          <w:rFonts w:ascii="Arial" w:hAnsi="Arial" w:cs="Arial"/>
          <w:color w:val="0D0D0D" w:themeColor="text1" w:themeTint="F2"/>
        </w:rPr>
        <w:t>Associate Vice President</w:t>
      </w:r>
      <w:r w:rsidR="00385D50">
        <w:rPr>
          <w:rFonts w:ascii="Arial" w:hAnsi="Arial" w:cs="Arial"/>
          <w:color w:val="0D0D0D" w:themeColor="text1" w:themeTint="F2"/>
        </w:rPr>
        <w:t xml:space="preserve"> &amp; Senior Scientist</w:t>
      </w:r>
    </w:p>
    <w:p w14:paraId="70E798E7" w14:textId="009BAD1E" w:rsidR="00836AEC" w:rsidRPr="00385D50" w:rsidRDefault="00F6236C" w:rsidP="00385D50">
      <w:pPr>
        <w:contextualSpacing/>
        <w:rPr>
          <w:rFonts w:ascii="Arial" w:hAnsi="Arial" w:cs="Arial"/>
          <w:color w:val="0D0D0D" w:themeColor="text1" w:themeTint="F2"/>
        </w:rPr>
      </w:pPr>
      <w:r w:rsidRPr="00FB735C">
        <w:rPr>
          <w:rFonts w:ascii="Arial" w:hAnsi="Arial" w:cs="Arial"/>
          <w:color w:val="0D0D0D" w:themeColor="text1" w:themeTint="F2"/>
        </w:rPr>
        <w:t>EcoHealth Alliance</w:t>
      </w:r>
    </w:p>
    <w:sectPr w:rsidR="00836AEC" w:rsidRPr="00385D50" w:rsidSect="00A13E3A">
      <w:headerReference w:type="default" r:id="rId7"/>
      <w:footerReference w:type="even" r:id="rId8"/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A7435D" w14:textId="77777777" w:rsidR="00D82320" w:rsidRDefault="00D82320" w:rsidP="00CA08E8">
      <w:r>
        <w:separator/>
      </w:r>
    </w:p>
  </w:endnote>
  <w:endnote w:type="continuationSeparator" w:id="0">
    <w:p w14:paraId="2B5B9002" w14:textId="77777777" w:rsidR="00D82320" w:rsidRDefault="00D82320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9DF837" w14:textId="77777777" w:rsidR="00E84691" w:rsidRDefault="00E84691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E84691" w:rsidRDefault="00E84691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110FFC" w14:textId="77777777" w:rsidR="00E84691" w:rsidRPr="00CA08E8" w:rsidRDefault="00E84691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D82320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E84691" w:rsidRPr="00CA08E8" w:rsidRDefault="00E84691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F34F383" w14:textId="77777777" w:rsidR="00D82320" w:rsidRDefault="00D82320" w:rsidP="00CA08E8">
      <w:r>
        <w:separator/>
      </w:r>
    </w:p>
  </w:footnote>
  <w:footnote w:type="continuationSeparator" w:id="0">
    <w:p w14:paraId="4CE96A59" w14:textId="77777777" w:rsidR="00D82320" w:rsidRDefault="00D82320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DA7366" w14:textId="0F68A4BE" w:rsidR="00E84691" w:rsidRDefault="00E84691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430DA"/>
    <w:rsid w:val="0004585D"/>
    <w:rsid w:val="000665B3"/>
    <w:rsid w:val="00066FCA"/>
    <w:rsid w:val="0007460F"/>
    <w:rsid w:val="00082A9E"/>
    <w:rsid w:val="000D1739"/>
    <w:rsid w:val="001159C9"/>
    <w:rsid w:val="00117922"/>
    <w:rsid w:val="00132AB6"/>
    <w:rsid w:val="00144BC7"/>
    <w:rsid w:val="00166EAF"/>
    <w:rsid w:val="00171299"/>
    <w:rsid w:val="001A09DD"/>
    <w:rsid w:val="001B2109"/>
    <w:rsid w:val="001E64E7"/>
    <w:rsid w:val="001F2521"/>
    <w:rsid w:val="001F385F"/>
    <w:rsid w:val="00214ECE"/>
    <w:rsid w:val="00294C52"/>
    <w:rsid w:val="00313D73"/>
    <w:rsid w:val="00376E3D"/>
    <w:rsid w:val="00385D50"/>
    <w:rsid w:val="00392FCB"/>
    <w:rsid w:val="003A5273"/>
    <w:rsid w:val="003A5D4E"/>
    <w:rsid w:val="003B3C14"/>
    <w:rsid w:val="004D16E9"/>
    <w:rsid w:val="005619B4"/>
    <w:rsid w:val="005C5425"/>
    <w:rsid w:val="005E1037"/>
    <w:rsid w:val="00635F4C"/>
    <w:rsid w:val="00647046"/>
    <w:rsid w:val="00670122"/>
    <w:rsid w:val="00675F39"/>
    <w:rsid w:val="00680C9C"/>
    <w:rsid w:val="0068436A"/>
    <w:rsid w:val="006C01CD"/>
    <w:rsid w:val="00716038"/>
    <w:rsid w:val="00727718"/>
    <w:rsid w:val="00764103"/>
    <w:rsid w:val="007B1610"/>
    <w:rsid w:val="008253C4"/>
    <w:rsid w:val="00836AEC"/>
    <w:rsid w:val="00856078"/>
    <w:rsid w:val="00884269"/>
    <w:rsid w:val="008B43C3"/>
    <w:rsid w:val="009527D6"/>
    <w:rsid w:val="009A5F67"/>
    <w:rsid w:val="009E42E5"/>
    <w:rsid w:val="00A13E3A"/>
    <w:rsid w:val="00A153B2"/>
    <w:rsid w:val="00A50C87"/>
    <w:rsid w:val="00A8485C"/>
    <w:rsid w:val="00AA35AA"/>
    <w:rsid w:val="00AA673E"/>
    <w:rsid w:val="00AE16B4"/>
    <w:rsid w:val="00B05C40"/>
    <w:rsid w:val="00B12C20"/>
    <w:rsid w:val="00B72728"/>
    <w:rsid w:val="00BA0328"/>
    <w:rsid w:val="00BB6E85"/>
    <w:rsid w:val="00BE1C3F"/>
    <w:rsid w:val="00C20164"/>
    <w:rsid w:val="00C2080B"/>
    <w:rsid w:val="00C35501"/>
    <w:rsid w:val="00C603CC"/>
    <w:rsid w:val="00C91A65"/>
    <w:rsid w:val="00C97C96"/>
    <w:rsid w:val="00CA08E8"/>
    <w:rsid w:val="00CC636F"/>
    <w:rsid w:val="00CF5C6C"/>
    <w:rsid w:val="00D405BA"/>
    <w:rsid w:val="00D73044"/>
    <w:rsid w:val="00D82320"/>
    <w:rsid w:val="00D964C3"/>
    <w:rsid w:val="00DC0D8E"/>
    <w:rsid w:val="00DC2948"/>
    <w:rsid w:val="00DC7435"/>
    <w:rsid w:val="00DD589A"/>
    <w:rsid w:val="00DF7678"/>
    <w:rsid w:val="00E418B6"/>
    <w:rsid w:val="00E47D78"/>
    <w:rsid w:val="00E565D2"/>
    <w:rsid w:val="00E84691"/>
    <w:rsid w:val="00EB6981"/>
    <w:rsid w:val="00ED42E0"/>
    <w:rsid w:val="00F07D6D"/>
    <w:rsid w:val="00F46DE5"/>
    <w:rsid w:val="00F6236C"/>
    <w:rsid w:val="00FA2788"/>
    <w:rsid w:val="00FB73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F4C4D3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B735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B735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FB735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FB735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customStyle="1" w:styleId="Normal1">
    <w:name w:val="Normal1"/>
    <w:rsid w:val="00FB735C"/>
    <w:pPr>
      <w:spacing w:before="180" w:after="180" w:line="276" w:lineRule="auto"/>
    </w:pPr>
    <w:rPr>
      <w:rFonts w:ascii="Helvetica Neue" w:eastAsia="Helvetica Neue" w:hAnsi="Helvetica Neue" w:cs="Helvetica Neue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8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310</Words>
  <Characters>1768</Characters>
  <Application>Microsoft Macintosh Word</Application>
  <DocSecurity>0</DocSecurity>
  <Lines>14</Lines>
  <Paragraphs>4</Paragraphs>
  <ScaleCrop>false</ScaleCrop>
  <Company/>
  <LinksUpToDate>false</LinksUpToDate>
  <CharactersWithSpaces>2074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15</cp:revision>
  <dcterms:created xsi:type="dcterms:W3CDTF">2016-01-07T15:33:00Z</dcterms:created>
  <dcterms:modified xsi:type="dcterms:W3CDTF">2016-04-20T17:37:00Z</dcterms:modified>
</cp:coreProperties>
</file>